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620A3B" w:rsidP="00E00BF2" w14:paraId="25CA1FEF" w14:textId="1EE1CC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620A3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Дело </w:t>
      </w:r>
      <w:r w:rsidRPr="00620A3B">
        <w:rPr>
          <w:rFonts w:ascii="Times New Roman" w:eastAsia="Calibri" w:hAnsi="Times New Roman" w:cs="Times New Roman"/>
          <w:color w:val="000000" w:themeColor="text1"/>
          <w:lang w:eastAsia="ru-RU"/>
        </w:rPr>
        <w:t>№ 2-</w:t>
      </w:r>
      <w:r w:rsidRPr="00620A3B" w:rsidR="00620A3B">
        <w:rPr>
          <w:rFonts w:ascii="Times New Roman" w:eastAsia="Calibri" w:hAnsi="Times New Roman" w:cs="Times New Roman"/>
          <w:color w:val="000000" w:themeColor="text1"/>
          <w:lang w:eastAsia="ru-RU"/>
        </w:rPr>
        <w:t>9</w:t>
      </w:r>
      <w:r w:rsidR="00DC1F40">
        <w:rPr>
          <w:rFonts w:ascii="Times New Roman" w:eastAsia="Calibri" w:hAnsi="Times New Roman" w:cs="Times New Roman"/>
          <w:color w:val="000000" w:themeColor="text1"/>
          <w:lang w:eastAsia="ru-RU"/>
        </w:rPr>
        <w:t>92</w:t>
      </w:r>
      <w:r w:rsidRPr="00620A3B">
        <w:rPr>
          <w:rFonts w:ascii="Times New Roman" w:eastAsia="Calibri" w:hAnsi="Times New Roman" w:cs="Times New Roman"/>
          <w:color w:val="000000" w:themeColor="text1"/>
          <w:lang w:eastAsia="ru-RU"/>
        </w:rPr>
        <w:t>-</w:t>
      </w:r>
      <w:r w:rsidR="00DC1F40">
        <w:rPr>
          <w:rFonts w:ascii="Times New Roman" w:eastAsia="Calibri" w:hAnsi="Times New Roman" w:cs="Times New Roman"/>
          <w:color w:val="000000" w:themeColor="text1"/>
          <w:lang w:eastAsia="ru-RU"/>
        </w:rPr>
        <w:t>0604</w:t>
      </w:r>
      <w:r w:rsidRPr="00620A3B">
        <w:rPr>
          <w:rFonts w:ascii="Times New Roman" w:eastAsia="Calibri" w:hAnsi="Times New Roman" w:cs="Times New Roman"/>
          <w:color w:val="000000" w:themeColor="text1"/>
          <w:lang w:eastAsia="ru-RU"/>
        </w:rPr>
        <w:t>/202</w:t>
      </w:r>
      <w:r w:rsidRPr="00620A3B" w:rsidR="00620A3B">
        <w:rPr>
          <w:rFonts w:ascii="Times New Roman" w:eastAsia="Calibri" w:hAnsi="Times New Roman" w:cs="Times New Roman"/>
          <w:color w:val="000000" w:themeColor="text1"/>
          <w:lang w:eastAsia="ru-RU"/>
        </w:rPr>
        <w:t>5</w:t>
      </w:r>
    </w:p>
    <w:p w:rsidR="00E00BF2" w:rsidRPr="00620A3B" w:rsidP="00E00BF2" w14:paraId="5637D52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00BF2" w:rsidRPr="00E00BF2" w:rsidP="00E00BF2" w14:paraId="36F96EB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ЗАОЧНОЕ РЕШЕНИЕ</w:t>
      </w:r>
    </w:p>
    <w:p w:rsidR="00E00BF2" w:rsidRPr="00E00BF2" w:rsidP="00E00BF2" w14:paraId="1A19671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E00BF2" w:rsidRPr="00E00BF2" w:rsidP="00E00BF2" w14:paraId="5B953D9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E00BF2" w:rsidRPr="00E00BF2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0BF2" w:rsidRPr="00E00BF2" w:rsidP="00E00BF2" w14:paraId="7A985CFA" w14:textId="383CE0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ма</w:t>
      </w:r>
      <w:r w:rsidR="00BB5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B5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</w:t>
      </w:r>
      <w:r w:rsidRPr="00B2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545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45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Нефтеюганск</w:t>
      </w:r>
    </w:p>
    <w:p w:rsidR="00E00BF2" w:rsidRPr="00E00BF2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BF2" w:rsidRPr="00E00BF2" w:rsidP="00E00BF2" w14:paraId="5CD840A5" w14:textId="2C9FFB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округа-Югры </w:t>
      </w:r>
      <w:r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>Сабитова Д.Р.,</w:t>
      </w:r>
      <w:r w:rsidR="00BB5F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и.о. мирового судьи судебного участка №</w:t>
      </w:r>
      <w:r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</w:t>
      </w:r>
      <w:r w:rsidR="00BB5F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5FDC" w:rsidR="00BB5FDC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автономного округа-Югры</w:t>
      </w:r>
      <w:r w:rsidR="00BB5FD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00BF2" w:rsidRPr="00E00BF2" w:rsidP="00E00BF2" w14:paraId="6F34E430" w14:textId="72667A9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>Шпольвинд Е.С</w:t>
      </w:r>
      <w:r w:rsidRPr="00B22F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00BF2" w:rsidRPr="00E00BF2" w:rsidP="00E00BF2" w14:paraId="5B22F501" w14:textId="675262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F34E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ООО </w:t>
      </w:r>
      <w:r w:rsidR="008E7B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ПКО </w:t>
      </w:r>
      <w:r w:rsidR="00F34E1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>Феникс</w:t>
      </w:r>
      <w:r w:rsidR="00F34E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B22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>Кашириной Вере Александровне</w:t>
      </w:r>
      <w:r w:rsidR="008E7B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взыскании задолженности по </w:t>
      </w:r>
      <w:r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кредитному 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договору,</w:t>
      </w:r>
    </w:p>
    <w:p w:rsidR="00E00BF2" w:rsidRPr="00E00BF2" w:rsidP="00E00BF2" w14:paraId="671E1308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ст.ст.194-199 Гражданского процессуального кодекса РФ, </w:t>
      </w:r>
    </w:p>
    <w:p w:rsidR="00E00BF2" w:rsidRPr="00E00BF2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E00BF2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B22FA0" w:rsidRPr="00E00BF2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E00BF2" w:rsidRPr="00B22FA0" w:rsidP="00E00BF2" w14:paraId="004ABAA2" w14:textId="4E18E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F34E17">
        <w:rPr>
          <w:rFonts w:ascii="Times New Roman" w:eastAsia="Calibri" w:hAnsi="Times New Roman" w:cs="Times New Roman"/>
          <w:sz w:val="28"/>
          <w:szCs w:val="28"/>
          <w:lang w:eastAsia="ru-RU"/>
        </w:rPr>
        <w:t>ООО</w:t>
      </w:r>
      <w:r w:rsidR="008E7B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ПКО</w:t>
      </w:r>
      <w:r w:rsidR="00CA08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4E1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>Феникс</w:t>
      </w:r>
      <w:r w:rsidR="00F34E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B22FA0" w:rsidR="00F34E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>Кашириной Вере Александровне</w:t>
      </w:r>
      <w:r w:rsidRPr="00E00BF2"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взыскании задолженности по </w:t>
      </w:r>
      <w:r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кредитному 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договору</w:t>
      </w:r>
      <w:r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удовлетворить.</w:t>
      </w:r>
    </w:p>
    <w:p w:rsidR="00E00BF2" w:rsidRPr="00E00BF2" w:rsidP="00E00BF2" w14:paraId="2C576FF9" w14:textId="08F0FE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>Кашириной Веры Александровны</w:t>
      </w:r>
      <w:r w:rsidRPr="00B22FA0"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2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(паспорт </w:t>
      </w:r>
      <w:r w:rsidR="00352366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Pr="00B22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8E7B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ООО ПКО </w:t>
      </w:r>
      <w:r w:rsidR="002D6C9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>Феникс</w:t>
      </w:r>
      <w:r w:rsidR="002D6C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B22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(ИНН </w:t>
      </w:r>
      <w:r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>7713793524</w:t>
      </w:r>
      <w:r w:rsidRPr="00B22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договору займа №</w:t>
      </w:r>
      <w:r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77909849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</w:t>
      </w:r>
      <w:r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08.08.2008</w:t>
      </w:r>
      <w:r w:rsidR="002D6C9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C9D" w:rsidR="002D6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заключенному между </w:t>
      </w:r>
      <w:r w:rsidR="00DC1F40">
        <w:rPr>
          <w:rFonts w:ascii="Times New Roman" w:eastAsia="Times New Roman" w:hAnsi="Times New Roman" w:cs="Times New Roman"/>
          <w:color w:val="000000"/>
          <w:sz w:val="28"/>
          <w:szCs w:val="28"/>
        </w:rPr>
        <w:t>ЗАО Банк Русский Стандарт»</w:t>
      </w:r>
      <w:r w:rsidRPr="002D6C9D" w:rsidR="002D6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DC1F40">
        <w:rPr>
          <w:rFonts w:ascii="Times New Roman" w:eastAsia="Times New Roman" w:hAnsi="Times New Roman" w:cs="Times New Roman"/>
          <w:color w:val="000000"/>
          <w:sz w:val="28"/>
          <w:szCs w:val="28"/>
        </w:rPr>
        <w:t>Кашириной В.А.</w:t>
      </w:r>
      <w:r w:rsidR="002D6C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0F0D" w:rsidR="002D6C9D">
        <w:rPr>
          <w:rFonts w:eastAsia="Times New Roman"/>
          <w:sz w:val="28"/>
          <w:szCs w:val="28"/>
        </w:rPr>
        <w:t xml:space="preserve"> </w:t>
      </w:r>
      <w:r w:rsidRPr="00E0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период с </w:t>
      </w:r>
      <w:r w:rsidR="00DC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08.08.2008 по 23.09.2022</w:t>
      </w:r>
      <w:r w:rsidRPr="00E0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размере </w:t>
      </w:r>
      <w:r w:rsidR="00DC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25 859,23 </w:t>
      </w:r>
      <w:r w:rsidRPr="00E0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r w:rsidRPr="00B2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4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оплате государственной пошлины в размере</w:t>
      </w:r>
      <w:r w:rsidR="00F3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B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B8F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54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F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BB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взыскать </w:t>
      </w:r>
      <w:r w:rsidR="00DC1F40">
        <w:rPr>
          <w:rFonts w:ascii="Times New Roman" w:eastAsia="Times New Roman" w:hAnsi="Times New Roman" w:cs="Times New Roman"/>
          <w:sz w:val="28"/>
          <w:szCs w:val="28"/>
          <w:lang w:eastAsia="ru-RU"/>
        </w:rPr>
        <w:t>25 859,23</w:t>
      </w:r>
      <w:r w:rsidRPr="00BB5FDC" w:rsidR="00BB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B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BF2" w:rsidRPr="00E00BF2" w:rsidP="00E00BF2" w14:paraId="316F75E1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00BF2" w:rsidRPr="00E00BF2" w:rsidP="00E00BF2" w14:paraId="1C0A0B16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Заочное решение мирового судьи может быть обжаловано ответчиком в апелляционном пор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ядке в Нефтеюганский районный суд Ханты-Мансийского автономного округа-Югры </w:t>
      </w:r>
      <w:r w:rsidRPr="00E00B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течение одного месяца со дня вынесения определения суда об отказе в удовлетворении заявления об отмене этого решения суда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00BF2" w:rsidRPr="00E00BF2" w:rsidP="00E00BF2" w14:paraId="4858165F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мирового судьи может быть обжаловано </w:t>
      </w:r>
      <w:r w:rsidRPr="00E0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</w:t>
      </w:r>
      <w:r w:rsidRPr="00E0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E0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апелляционном порядке в Нефтеюганский районный суд Ханты-Мансийского автономного округа-Югры </w:t>
      </w:r>
      <w:r w:rsidRPr="00E0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0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00BF2" w:rsidRPr="00E00BF2" w:rsidP="00E00BF2" w14:paraId="765F0A0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BF2">
        <w:rPr>
          <w:rFonts w:ascii="Times New Roman" w:eastAsia="Calibri" w:hAnsi="Times New Roman" w:cs="Times New Roman"/>
          <w:sz w:val="28"/>
          <w:szCs w:val="28"/>
        </w:rPr>
        <w:t>Лица, участв</w:t>
      </w:r>
      <w:r w:rsidRPr="00E00BF2">
        <w:rPr>
          <w:rFonts w:ascii="Times New Roman" w:eastAsia="Calibri" w:hAnsi="Times New Roman" w:cs="Times New Roman"/>
          <w:sz w:val="28"/>
          <w:szCs w:val="28"/>
        </w:rPr>
        <w:t xml:space="preserve">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</w:t>
      </w:r>
      <w:r w:rsidRPr="00E00BF2">
        <w:rPr>
          <w:rFonts w:ascii="Times New Roman" w:eastAsia="Calibri" w:hAnsi="Times New Roman" w:cs="Times New Roman"/>
          <w:sz w:val="28"/>
          <w:szCs w:val="28"/>
        </w:rPr>
        <w:t>при</w:t>
      </w:r>
      <w:r w:rsidRPr="00E00BF2">
        <w:rPr>
          <w:rFonts w:ascii="Times New Roman" w:eastAsia="Calibri" w:hAnsi="Times New Roman" w:cs="Times New Roman"/>
          <w:sz w:val="28"/>
          <w:szCs w:val="28"/>
        </w:rPr>
        <w:t>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0BF2" w:rsidRPr="00E00BF2" w:rsidP="00E00BF2" w14:paraId="370FE437" w14:textId="6B8A5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Мировой судья составляет мотивированное решение суда в</w:t>
      </w:r>
      <w:r w:rsidRPr="00E00B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течение </w:t>
      </w:r>
      <w:r w:rsidR="008E7B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десяти</w:t>
      </w:r>
      <w:r w:rsidRPr="00E00B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0BF2" w:rsidP="00E00BF2" w14:paraId="77B2E4A0" w14:textId="09E1F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22FA0" w:rsidRPr="00E00BF2" w:rsidP="00E00BF2" w14:paraId="3DE744D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00BF2" w:rsidRPr="00E00BF2" w:rsidP="00E00BF2" w14:paraId="6E6592FA" w14:textId="767C51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0BF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r w:rsidRPr="00E00BF2" w:rsidR="00BB5FD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B5F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Д.Р. </w:t>
      </w:r>
      <w:r w:rsidR="00DC1F40">
        <w:rPr>
          <w:rFonts w:ascii="Times New Roman" w:eastAsia="Calibri" w:hAnsi="Times New Roman" w:cs="Times New Roman"/>
          <w:sz w:val="28"/>
          <w:szCs w:val="28"/>
          <w:lang w:eastAsia="ru-RU"/>
        </w:rPr>
        <w:t>Сабитова</w:t>
      </w:r>
      <w:r w:rsidRPr="00B22FA0" w:rsidR="00B22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00BF2" w:rsidRPr="00E00BF2" w:rsidP="00E00BF2" w14:paraId="49C46380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BEC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41D7D"/>
    <w:rsid w:val="00047498"/>
    <w:rsid w:val="00062BEC"/>
    <w:rsid w:val="000B6B50"/>
    <w:rsid w:val="000F7666"/>
    <w:rsid w:val="001200D7"/>
    <w:rsid w:val="00124598"/>
    <w:rsid w:val="001846CE"/>
    <w:rsid w:val="002D6C9D"/>
    <w:rsid w:val="00345DA2"/>
    <w:rsid w:val="00352366"/>
    <w:rsid w:val="00361063"/>
    <w:rsid w:val="00530F0D"/>
    <w:rsid w:val="00545423"/>
    <w:rsid w:val="005B06A5"/>
    <w:rsid w:val="00600087"/>
    <w:rsid w:val="00620A3B"/>
    <w:rsid w:val="00823A25"/>
    <w:rsid w:val="008634A2"/>
    <w:rsid w:val="00894343"/>
    <w:rsid w:val="008E7B8F"/>
    <w:rsid w:val="00AC147E"/>
    <w:rsid w:val="00AF3306"/>
    <w:rsid w:val="00B17739"/>
    <w:rsid w:val="00B22FA0"/>
    <w:rsid w:val="00BB134C"/>
    <w:rsid w:val="00BB5FDC"/>
    <w:rsid w:val="00C05A60"/>
    <w:rsid w:val="00C4133D"/>
    <w:rsid w:val="00C44D4F"/>
    <w:rsid w:val="00CA083F"/>
    <w:rsid w:val="00CD743E"/>
    <w:rsid w:val="00DB4444"/>
    <w:rsid w:val="00DC1F40"/>
    <w:rsid w:val="00E00BF2"/>
    <w:rsid w:val="00E8126C"/>
    <w:rsid w:val="00F031FD"/>
    <w:rsid w:val="00F34E17"/>
    <w:rsid w:val="00F357C5"/>
    <w:rsid w:val="00F73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0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5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